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E5" w:rsidRDefault="00962DE5" w:rsidP="00962DE5">
      <w:bookmarkStart w:id="0" w:name="_GoBack"/>
      <w:bookmarkEnd w:id="0"/>
      <w:r>
        <w:t>Historia – zdalne nauczanie,  SB, klasa 2b.</w:t>
      </w:r>
    </w:p>
    <w:p w:rsidR="00962DE5" w:rsidRDefault="00962DE5" w:rsidP="00962DE5">
      <w:r>
        <w:t xml:space="preserve">Temat: </w:t>
      </w:r>
      <w:r w:rsidR="00816CB3">
        <w:t xml:space="preserve"> Autonomia galicyjska</w:t>
      </w:r>
      <w:r>
        <w:t>.</w:t>
      </w:r>
    </w:p>
    <w:p w:rsidR="00962DE5" w:rsidRDefault="00962DE5" w:rsidP="00962DE5">
      <w:pPr>
        <w:pStyle w:val="Akapitzlist"/>
        <w:numPr>
          <w:ilvl w:val="0"/>
          <w:numId w:val="1"/>
        </w:numPr>
        <w:jc w:val="both"/>
      </w:pPr>
      <w:r>
        <w:t>Przeczytaj i zapisz notatkę w zeszycie:</w:t>
      </w:r>
    </w:p>
    <w:p w:rsidR="00962DE5" w:rsidRDefault="00816CB3" w:rsidP="00962DE5">
      <w:pPr>
        <w:pStyle w:val="Akapitzlist"/>
        <w:jc w:val="both"/>
      </w:pPr>
      <w:r>
        <w:t>Po powstaniu styczniowym nastąpiła likwidacja odrębności Królestwa Polskiego i nasiliła się rusyfikacja administracji i szkolnictwa. Po 1871 r. do polityki antypolskiej przystąpiły także władze pruskie. Germanizacja objęła wszystkie sfery życia społecznego. Odmienna sytuacja panowała w zaborze austriackim</w:t>
      </w:r>
      <w:r w:rsidR="00EF4DA4">
        <w:t>. Dzię</w:t>
      </w:r>
      <w:r>
        <w:t>ki przemianom wewn</w:t>
      </w:r>
      <w:r w:rsidR="00EF4DA4">
        <w:t xml:space="preserve">ętrznym w monarchii Habsburgów doszło do nadania Galicji szerokiej autonomii w zakresie administracji (Sejm Krajowy) oraz szkolnictwa (Rada Szkolna Krajowa). Spolonizowała ona i rozbudowała sieć szkół średnich oraz seminariów nauczycielskich; rozwijało się szkolnictwo wyższe (Uniwersytet Jagielloński w Krakowie oraz Lwowski) – stało się ono ośrodkiem polskości (młodzież przyjeżdżająca z innych zaborów, unikała w ten sposób skutków rusyfikacji i germanizacji). W </w:t>
      </w:r>
      <w:r w:rsidR="00826369">
        <w:t>G</w:t>
      </w:r>
      <w:r w:rsidR="00EF4DA4">
        <w:t>alicji ukazywała się polska prasa, liczne książki, działało wiele teatrów i muzeów. W Krakowie tworzyli malarze i pisarze epoki Młodej Polski</w:t>
      </w:r>
      <w:r w:rsidR="00826369">
        <w:t xml:space="preserve">. Przedstawiciele Galicji zasiadali także w ogólnokrajowej Radzie Państwa (od 1895 r. funkcję premiera rządu wiedeńskiego pełnił Polak Kazimierz Badeni). </w:t>
      </w:r>
    </w:p>
    <w:p w:rsidR="00BF4D47" w:rsidRDefault="00826369" w:rsidP="00962DE5">
      <w:pPr>
        <w:pStyle w:val="Akapitzlist"/>
        <w:jc w:val="both"/>
      </w:pPr>
      <w:r>
        <w:t>Mieszkańcy poszczególnych zaborów mieli różny stosunek do władz zaborczych. Część Polaków zrezygnowała z walki zbrojnej i  przyjęła postawę lojalistyczną wobec władz zaborczych. I</w:t>
      </w:r>
      <w:r w:rsidR="00BF4D47">
        <w:t xml:space="preserve">nni nie godząc się z rusyfikacją </w:t>
      </w:r>
      <w:r>
        <w:t>czy germanizacją</w:t>
      </w:r>
      <w:r w:rsidR="00BF4D47">
        <w:t xml:space="preserve"> (a nie mogąc walczyć z bronią w ręku)</w:t>
      </w:r>
      <w:r>
        <w:t>, głosili ideę pracy organicznej</w:t>
      </w:r>
      <w:r w:rsidR="00BF4D47">
        <w:t xml:space="preserve"> (dbanie o rozwój gospodarczy ziem polskich), czy pracy u podstaw (edukowanie biedniejszych warstw społecznych).</w:t>
      </w:r>
    </w:p>
    <w:p w:rsidR="00826369" w:rsidRDefault="00BF4D47" w:rsidP="00962DE5">
      <w:pPr>
        <w:pStyle w:val="Akapitzlist"/>
        <w:jc w:val="both"/>
      </w:pPr>
      <w:r>
        <w:t xml:space="preserve"> </w:t>
      </w:r>
    </w:p>
    <w:p w:rsidR="00BF4D47" w:rsidRDefault="00BF4D47" w:rsidP="00BF4D47">
      <w:pPr>
        <w:pStyle w:val="Akapitzlist"/>
        <w:numPr>
          <w:ilvl w:val="0"/>
          <w:numId w:val="1"/>
        </w:numPr>
        <w:jc w:val="both"/>
      </w:pPr>
      <w:r>
        <w:t>Zadanie do wykonania: Poszukaj w Internecie - kim był Jan Matejko, kiedy żył, jakie zasługi miał dla Polski, podaj tytuły jego dzieł (najważniejszych).</w:t>
      </w:r>
    </w:p>
    <w:p w:rsidR="00962DE5" w:rsidRDefault="00962DE5" w:rsidP="00962DE5">
      <w:pPr>
        <w:pStyle w:val="Akapitzlist"/>
        <w:jc w:val="both"/>
      </w:pPr>
    </w:p>
    <w:p w:rsidR="00962DE5" w:rsidRDefault="00962DE5" w:rsidP="00BF4D47">
      <w:pPr>
        <w:pStyle w:val="Akapitzlist"/>
        <w:ind w:left="1440"/>
        <w:jc w:val="both"/>
      </w:pPr>
    </w:p>
    <w:p w:rsidR="00962DE5" w:rsidRDefault="00962DE5" w:rsidP="00962DE5">
      <w:pPr>
        <w:jc w:val="both"/>
      </w:pPr>
    </w:p>
    <w:p w:rsidR="00E0360C" w:rsidRDefault="00962DE5" w:rsidP="00E0360C">
      <w:r>
        <w:t xml:space="preserve">                </w:t>
      </w:r>
      <w:r w:rsidR="00E0360C">
        <w:t xml:space="preserve">Wykonanie pracy sprawdzę w szkole; jeśli chcesz możesz przysłać na e-maila: </w:t>
      </w:r>
    </w:p>
    <w:p w:rsidR="00E0360C" w:rsidRDefault="00E0360C" w:rsidP="00E0360C">
      <w:r>
        <w:t xml:space="preserve">                </w:t>
      </w:r>
      <w:hyperlink r:id="rId5" w:history="1">
        <w:r w:rsidRPr="00045473">
          <w:rPr>
            <w:rStyle w:val="Hipercze"/>
          </w:rPr>
          <w:t>walus.glowacka@gmail.com</w:t>
        </w:r>
      </w:hyperlink>
      <w:r>
        <w:t xml:space="preserve"> </w:t>
      </w:r>
    </w:p>
    <w:p w:rsidR="00962DE5" w:rsidRDefault="00962DE5" w:rsidP="00962DE5"/>
    <w:p w:rsidR="00F604E3" w:rsidRDefault="00F604E3"/>
    <w:sectPr w:rsidR="00F6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56E"/>
    <w:multiLevelType w:val="hybridMultilevel"/>
    <w:tmpl w:val="3BB8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D"/>
    <w:rsid w:val="00816CB3"/>
    <w:rsid w:val="00826369"/>
    <w:rsid w:val="00962DE5"/>
    <w:rsid w:val="009C57DD"/>
    <w:rsid w:val="00BF4D47"/>
    <w:rsid w:val="00DD2B5D"/>
    <w:rsid w:val="00E0360C"/>
    <w:rsid w:val="00EF4DA4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5A9D-2E52-4D39-AA1E-C0B924EC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us.glowa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dcterms:created xsi:type="dcterms:W3CDTF">2021-04-09T11:04:00Z</dcterms:created>
  <dcterms:modified xsi:type="dcterms:W3CDTF">2021-04-09T11:04:00Z</dcterms:modified>
</cp:coreProperties>
</file>