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35" w:rsidRDefault="00A73D35" w:rsidP="00A73D35">
      <w:pPr>
        <w:pStyle w:val="NormalnyWeb"/>
        <w:spacing w:before="0" w:beforeAutospacing="0" w:after="0" w:afterAutospacing="0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Zajęcia 1</w:t>
      </w:r>
    </w:p>
    <w:p w:rsidR="00A73D35" w:rsidRDefault="00A73D35" w:rsidP="00A73D35">
      <w:pPr>
        <w:pStyle w:val="NormalnyWeb"/>
        <w:spacing w:before="0" w:beforeAutospacing="0" w:after="0" w:afterAutospacing="0"/>
        <w:rPr>
          <w:rFonts w:cstheme="minorHAnsi"/>
          <w:sz w:val="32"/>
          <w:szCs w:val="28"/>
        </w:rPr>
      </w:pPr>
    </w:p>
    <w:p w:rsidR="00A73D35" w:rsidRPr="00516701" w:rsidRDefault="00A73D35" w:rsidP="00A73D35">
      <w:pPr>
        <w:pStyle w:val="NormalnyWeb"/>
        <w:spacing w:before="0" w:beforeAutospacing="0" w:after="0" w:afterAutospacing="0"/>
        <w:jc w:val="center"/>
        <w:rPr>
          <w:rFonts w:cstheme="minorHAnsi"/>
          <w:b/>
          <w:sz w:val="32"/>
          <w:szCs w:val="28"/>
          <w:u w:val="single"/>
        </w:rPr>
      </w:pPr>
      <w:r w:rsidRPr="00516701">
        <w:rPr>
          <w:rFonts w:cstheme="minorHAnsi"/>
          <w:b/>
          <w:sz w:val="32"/>
          <w:szCs w:val="28"/>
        </w:rPr>
        <w:t>Bezpieczeństwo nad wodą.</w:t>
      </w:r>
    </w:p>
    <w:p w:rsidR="00A73D35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Okres letni sprzyja niebezpiecznym zrachowaniom i wypadkom zwłaszcza nad wodą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skrajnych przypadkach dochodzi do śmierci z powodu  utonięcia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Najczęstszymi przyczynami są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brawura,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kąpiel na niestrzeżonych plażach,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brak wyobraźni,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spożywanie alkoholu, narkotyków i innych substancji chemicznych,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wypadki podczas żeglowania, wędkowania,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pozostawienie dzieci bez nadzoru osób dorosłych 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zmęczenie i wyczerpanie,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proofErr w:type="spellStart"/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kurcze</w:t>
      </w:r>
      <w:proofErr w:type="spellEnd"/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mięśni,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nadmierne wyziębienie organizmu lub wstrząs termiczny,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brak umiejętności pływania,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nieprzestrzeganie zasad bezpieczeństwa,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udar mózgu lub zawał serca podczas przebywania w wodzie,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skoki do wody w niebezpiecznych miejscach,</w:t>
      </w:r>
    </w:p>
    <w:p w:rsidR="00A73D35" w:rsidRPr="006D08CF" w:rsidRDefault="00A73D35" w:rsidP="00A73D3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wiry wodne </w:t>
      </w: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Pierwsza pomoc tonącemu</w:t>
      </w:r>
    </w:p>
    <w:p w:rsidR="00A73D35" w:rsidRPr="006D08CF" w:rsidRDefault="00A73D35" w:rsidP="00A73D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Oceń sytuację i zadbaj o własne bezpieczeństwo.</w:t>
      </w:r>
    </w:p>
    <w:p w:rsidR="00A73D35" w:rsidRPr="006D08CF" w:rsidRDefault="00A73D35" w:rsidP="00A73D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Wezwij pomoc.</w:t>
      </w:r>
    </w:p>
    <w:p w:rsidR="00A73D35" w:rsidRPr="006D08CF" w:rsidRDefault="00A73D35" w:rsidP="00A73D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Wybierz najbezpieczniejszy sposób wyciągnięcia tonącego do wody. </w:t>
      </w:r>
    </w:p>
    <w:p w:rsidR="00A73D35" w:rsidRPr="006D08CF" w:rsidRDefault="00A73D35" w:rsidP="00A73D3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Zastosuj czynności związane z łańcuchem przeżycia, które znasz z lekcji wcześniejszych.</w:t>
      </w:r>
    </w:p>
    <w:p w:rsidR="00A73D35" w:rsidRDefault="00A73D35" w:rsidP="00A73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D62D17" wp14:editId="4E8CB42E">
            <wp:extent cx="4924425" cy="1409700"/>
            <wp:effectExtent l="0" t="0" r="9525" b="0"/>
            <wp:docPr id="7" name="Obraz 7" descr="Nowy łańcuch przeżycia – Just Save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y łańcuch przeżycia – Just Save It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960" cy="141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35" w:rsidRPr="00D07AFD" w:rsidRDefault="00A73D35" w:rsidP="00A73D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</w:pPr>
      <w:r w:rsidRPr="00D07AFD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https://i2.wp.com/www.blog.justsaveit.pl/wp-content/uploads/2016/05/Scan0001.jpg</w:t>
      </w:r>
    </w:p>
    <w:p w:rsidR="00A73D35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Pamiętaj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telefon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Wodnego Ochotniczego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ogotowia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atunkowego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to:</w:t>
      </w:r>
    </w:p>
    <w:p w:rsidR="00A73D35" w:rsidRPr="006D08CF" w:rsidRDefault="00A73D35" w:rsidP="00A7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l-PL"/>
        </w:rPr>
        <w:t>601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l-PL"/>
        </w:rPr>
        <w:t xml:space="preserve"> </w:t>
      </w:r>
      <w:r w:rsidRPr="006D08CF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l-PL"/>
        </w:rPr>
        <w:t>100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l-PL"/>
        </w:rPr>
        <w:t> </w:t>
      </w:r>
      <w:r w:rsidRPr="006D08CF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pl-PL"/>
        </w:rPr>
        <w:t>100</w:t>
      </w:r>
    </w:p>
    <w:p w:rsidR="00A73D35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Nad wodą przestrzegaj poniższych zasad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</w:p>
    <w:p w:rsidR="00A73D35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 kąp się w miejscach niedozwolonych i niestrzeżonych przez ratownik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ów.</w:t>
      </w: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 skacz do płytkiej wody lub w nieznan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miejsc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ach.</w:t>
      </w: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Zachowaj ostrożność bawiąc się w wodzie - 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zabawy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wodzie mogą być niebezpieczne.</w:t>
      </w:r>
    </w:p>
    <w:p w:rsidR="00A73D35" w:rsidRPr="006D08CF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Gdy wpadniesz do wody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natychmiast zatkaj ręką usta i nos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 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Dzięki temu nie zakrztusisz się wodą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r w:rsidRPr="006D08C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A73D35" w:rsidRDefault="00A73D35" w:rsidP="00A73D35">
      <w:pPr>
        <w:pStyle w:val="NormalnyWeb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Zajęcia 2</w:t>
      </w:r>
    </w:p>
    <w:p w:rsidR="00A73D35" w:rsidRDefault="00A73D35" w:rsidP="00A73D35">
      <w:pPr>
        <w:pStyle w:val="NormalnyWeb"/>
        <w:spacing w:before="0" w:beforeAutospacing="0" w:after="0" w:afterAutospacing="0"/>
        <w:rPr>
          <w:rFonts w:cstheme="minorHAnsi"/>
          <w:sz w:val="32"/>
          <w:szCs w:val="28"/>
        </w:rPr>
      </w:pPr>
    </w:p>
    <w:p w:rsidR="00A73D35" w:rsidRPr="00516701" w:rsidRDefault="00A73D35" w:rsidP="00A73D35">
      <w:pPr>
        <w:pStyle w:val="NormalnyWeb"/>
        <w:spacing w:before="0" w:beforeAutospacing="0" w:after="0" w:afterAutospacing="0"/>
        <w:jc w:val="center"/>
        <w:rPr>
          <w:rFonts w:cstheme="minorHAnsi"/>
          <w:b/>
          <w:sz w:val="32"/>
          <w:szCs w:val="28"/>
          <w:u w:val="single"/>
        </w:rPr>
      </w:pPr>
      <w:r w:rsidRPr="00516701">
        <w:rPr>
          <w:rFonts w:cstheme="minorHAnsi"/>
          <w:b/>
          <w:sz w:val="32"/>
          <w:szCs w:val="28"/>
        </w:rPr>
        <w:t>Bezpieczeństwo w górach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Góry są bardzo niebezpieczne o każdej porze roku.  Do groźnych wypadków dochodzi zarówno latem, jak i zimą Główną przyczyną wypadków jest nieodpowiedzialne zachowanie turystów.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Dlatego wybierając się w góry się pamiętaj o: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odpowiedniej odzieży – kurtka, peleryna przeciwdeszczowa, 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wygodnych, dostosowanych do tego rodzaju turystyki butach, 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ciepłej bluzie lub swetrze, 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latarce;  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mapie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prowiancie -  owoce, czekolada woda;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naładowanym telefonie komórkowym;</w:t>
      </w:r>
    </w:p>
    <w:p w:rsidR="00A73D35" w:rsidRPr="00113E68" w:rsidRDefault="00A73D35" w:rsidP="00A73D3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czapce i rękawiczkach (nawet latem może być zimno).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Zostaw informację w miejscu zakwaterowania o planowanej trasie, przybliżonej godzinie powrotu i o telefonie komórkowym.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Co warto jeszcze wiedzieć idąc w góry?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Telefon Górskiego Ochotniczego Pogotowia Ratunkowego  601 100 300 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Mierz siły na zamiary.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Przeczytaj przewodnik.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Wykup dodatkowe ubezpieczenie.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Na terenie Parku Narodowego: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Przestrzegaj zasad parku.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Poruszaj się tylko po oznakowanych szlakach.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Nie niszcz roślinności.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Nie płosz zwierząt.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Nie śmieć.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Nie dokarmiaj zwierząt.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Nie hałasuj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Czerp radość płynącą z obcowania z przyrodą. 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Miłego i bezpiecznego wypoczynku. </w:t>
      </w:r>
    </w:p>
    <w:p w:rsidR="00A73D35" w:rsidRDefault="00A73D35" w:rsidP="00A73D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Default="00A73D35" w:rsidP="00A73D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Default="00A73D35" w:rsidP="00A73D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Default="00A73D35" w:rsidP="00A73D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Default="00A73D35" w:rsidP="00A73D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Pr="00404C85" w:rsidRDefault="00A73D35" w:rsidP="00A73D3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Default="00A73D35" w:rsidP="00A73D35">
      <w:pPr>
        <w:pStyle w:val="NormalnyWeb"/>
        <w:spacing w:before="0" w:beforeAutospacing="0" w:after="0" w:afterAutospacing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Zajęcia 3</w:t>
      </w:r>
    </w:p>
    <w:p w:rsidR="00A73D35" w:rsidRDefault="00A73D35" w:rsidP="00A73D35">
      <w:pPr>
        <w:pStyle w:val="NormalnyWeb"/>
        <w:spacing w:before="0" w:beforeAutospacing="0" w:after="0" w:afterAutospacing="0"/>
        <w:rPr>
          <w:rFonts w:cstheme="minorHAnsi"/>
          <w:sz w:val="28"/>
          <w:szCs w:val="28"/>
        </w:rPr>
      </w:pPr>
    </w:p>
    <w:p w:rsidR="00A73D35" w:rsidRPr="00516701" w:rsidRDefault="00A73D35" w:rsidP="00A73D35">
      <w:pPr>
        <w:pStyle w:val="NormalnyWeb"/>
        <w:spacing w:before="0" w:beforeAutospacing="0" w:after="0" w:afterAutospacing="0"/>
        <w:ind w:left="360"/>
        <w:jc w:val="center"/>
        <w:rPr>
          <w:rFonts w:cstheme="minorHAnsi"/>
          <w:b/>
          <w:sz w:val="36"/>
          <w:szCs w:val="36"/>
          <w:u w:val="single"/>
        </w:rPr>
      </w:pPr>
      <w:r w:rsidRPr="00516701">
        <w:rPr>
          <w:rFonts w:cstheme="minorHAnsi"/>
          <w:b/>
          <w:sz w:val="36"/>
          <w:szCs w:val="36"/>
        </w:rPr>
        <w:t>Numery alarmowe</w:t>
      </w:r>
    </w:p>
    <w:p w:rsidR="00A73D35" w:rsidRDefault="00A73D35" w:rsidP="00A73D35">
      <w:pPr>
        <w:pStyle w:val="NormalnyWeb"/>
        <w:spacing w:before="0" w:beforeAutospacing="0" w:after="0" w:afterAutospacing="0"/>
        <w:ind w:left="360"/>
        <w:rPr>
          <w:rFonts w:cstheme="minorHAnsi"/>
          <w:sz w:val="28"/>
          <w:szCs w:val="28"/>
          <w:u w:val="single"/>
        </w:rPr>
      </w:pPr>
    </w:p>
    <w:p w:rsidR="00A73D35" w:rsidRPr="002C0055" w:rsidRDefault="00A73D35" w:rsidP="00A73D35">
      <w:pPr>
        <w:pStyle w:val="NormalnyWeb"/>
        <w:spacing w:before="0" w:beforeAutospacing="0" w:after="0" w:afterAutospacing="0"/>
        <w:ind w:left="360"/>
        <w:rPr>
          <w:rFonts w:cstheme="minorHAnsi"/>
          <w:sz w:val="28"/>
          <w:szCs w:val="28"/>
        </w:rPr>
      </w:pPr>
      <w:r w:rsidRPr="008076B5">
        <w:rPr>
          <w:rFonts w:cstheme="minorHAnsi"/>
          <w:sz w:val="28"/>
          <w:szCs w:val="28"/>
        </w:rPr>
        <w:t>Podaję numery alarmowe:</w:t>
      </w:r>
    </w:p>
    <w:p w:rsidR="00A73D35" w:rsidRDefault="00A73D35" w:rsidP="00A73D35">
      <w:pPr>
        <w:pStyle w:val="NormalnyWeb"/>
        <w:spacing w:before="0" w:beforeAutospacing="0" w:after="0" w:afterAutospacing="0"/>
        <w:ind w:left="360"/>
      </w:pPr>
    </w:p>
    <w:p w:rsidR="00A73D35" w:rsidRDefault="00A73D35" w:rsidP="00A73D35">
      <w:pPr>
        <w:pStyle w:val="NormalnyWeb"/>
        <w:spacing w:before="0" w:beforeAutospacing="0" w:after="0" w:afterAutospacing="0"/>
        <w:ind w:left="360"/>
      </w:pPr>
      <w:r>
        <w:rPr>
          <w:noProof/>
        </w:rPr>
        <w:drawing>
          <wp:inline distT="0" distB="0" distL="0" distR="0" wp14:anchorId="61E16299" wp14:editId="1E906731">
            <wp:extent cx="3686175" cy="4705350"/>
            <wp:effectExtent l="0" t="0" r="9525" b="0"/>
            <wp:docPr id="1" name="Obraz 1" descr="997, 998, 999, 112 – czy znasz numery alarmowe ? | Dąbrowa Tarn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7, 998, 999, 112 – czy znasz numery alarmowe ? | Dąbrowa Tarnow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35" w:rsidRDefault="00A73D35" w:rsidP="00A73D35">
      <w:pPr>
        <w:pStyle w:val="NormalnyWeb"/>
        <w:spacing w:before="0" w:beforeAutospacing="0" w:after="0" w:afterAutospacing="0"/>
        <w:ind w:left="360"/>
      </w:pP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>995 – Child Alert (KGP)</w:t>
      </w: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 xml:space="preserve">996 – Centrum antyterrorystyczne </w:t>
      </w: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 xml:space="preserve">987 – Centrum zarządzania kryzysowego </w:t>
      </w: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 xml:space="preserve">986 – Straż miejska </w:t>
      </w: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>
        <w:rPr>
          <w:sz w:val="28"/>
        </w:rPr>
        <w:t>116 111</w:t>
      </w:r>
      <w:r w:rsidRPr="009D186E">
        <w:rPr>
          <w:sz w:val="28"/>
        </w:rPr>
        <w:t xml:space="preserve"> – </w:t>
      </w:r>
      <w:r>
        <w:rPr>
          <w:sz w:val="28"/>
        </w:rPr>
        <w:t>T</w:t>
      </w:r>
      <w:r w:rsidRPr="009D186E">
        <w:rPr>
          <w:sz w:val="28"/>
        </w:rPr>
        <w:t xml:space="preserve">elefon zaufania </w:t>
      </w:r>
      <w:r>
        <w:rPr>
          <w:sz w:val="28"/>
        </w:rPr>
        <w:t xml:space="preserve">dla dzieci i młodzieży </w:t>
      </w: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 xml:space="preserve">800 100 100 – Bezpieczeństwo w sieci </w:t>
      </w: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 xml:space="preserve">800 12 12 – Dziecięcy telefon zaufania Rzecznika Praw Dziecka </w:t>
      </w: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</w:p>
    <w:p w:rsidR="00A73D35" w:rsidRPr="009D186E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>601 100 100 – WOPR</w:t>
      </w:r>
    </w:p>
    <w:p w:rsidR="00A73D35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 w:rsidRPr="009D186E">
        <w:rPr>
          <w:sz w:val="28"/>
        </w:rPr>
        <w:t xml:space="preserve">601 100 300 – GOPR </w:t>
      </w:r>
    </w:p>
    <w:p w:rsidR="00A73D35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</w:p>
    <w:p w:rsidR="00A73D35" w:rsidRDefault="00A73D35" w:rsidP="00A73D35">
      <w:pPr>
        <w:pStyle w:val="NormalnyWeb"/>
        <w:spacing w:before="0" w:beforeAutospacing="0" w:after="0" w:afterAutospacing="0"/>
        <w:ind w:left="360"/>
        <w:rPr>
          <w:sz w:val="28"/>
        </w:rPr>
      </w:pPr>
      <w:r>
        <w:rPr>
          <w:sz w:val="28"/>
        </w:rPr>
        <w:t xml:space="preserve">W razie potrzeby zwróć się o pomoc do osoby dorosłej. </w:t>
      </w:r>
    </w:p>
    <w:p w:rsidR="00A73D35" w:rsidRDefault="00A73D35" w:rsidP="00A73D35">
      <w:pPr>
        <w:spacing w:after="0"/>
        <w:rPr>
          <w:rFonts w:cstheme="minorHAnsi"/>
          <w:b/>
          <w:sz w:val="28"/>
          <w:szCs w:val="28"/>
          <w:u w:val="single"/>
        </w:rPr>
      </w:pPr>
    </w:p>
    <w:p w:rsidR="00A73D35" w:rsidRDefault="00A73D35" w:rsidP="00A73D3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35" w:rsidRDefault="00A73D35" w:rsidP="00A73D3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35" w:rsidRDefault="00A73D35" w:rsidP="00A73D3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35" w:rsidRPr="00516701" w:rsidRDefault="00A73D35" w:rsidP="00A73D3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16701">
        <w:rPr>
          <w:rFonts w:ascii="Times New Roman" w:hAnsi="Times New Roman" w:cs="Times New Roman"/>
          <w:b/>
          <w:sz w:val="36"/>
        </w:rPr>
        <w:t xml:space="preserve">Zajęcia </w:t>
      </w:r>
      <w:r>
        <w:rPr>
          <w:rFonts w:ascii="Times New Roman" w:hAnsi="Times New Roman" w:cs="Times New Roman"/>
          <w:b/>
          <w:sz w:val="36"/>
        </w:rPr>
        <w:t>4</w:t>
      </w:r>
    </w:p>
    <w:p w:rsidR="00A73D35" w:rsidRDefault="00A73D35" w:rsidP="00A73D3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35" w:rsidRPr="00113E68" w:rsidRDefault="00A73D35" w:rsidP="00A73D35">
      <w:pPr>
        <w:pStyle w:val="NormalnyWeb"/>
        <w:spacing w:before="0" w:beforeAutospacing="0" w:after="0" w:afterAutospacing="0"/>
        <w:rPr>
          <w:sz w:val="28"/>
          <w:szCs w:val="28"/>
          <w:u w:val="single"/>
        </w:rPr>
      </w:pPr>
      <w:r w:rsidRPr="00113E68">
        <w:rPr>
          <w:sz w:val="28"/>
          <w:szCs w:val="28"/>
        </w:rPr>
        <w:t xml:space="preserve">Wakacyjne rady </w:t>
      </w:r>
      <w:r w:rsidRPr="00113E68">
        <w:rPr>
          <w:sz w:val="28"/>
          <w:szCs w:val="28"/>
          <w:u w:val="single"/>
        </w:rPr>
        <w:t xml:space="preserve"> 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Nareszcie utęsknione wakacje.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Można odpocząć od nauki, od monotonnej pracy przy komputerze.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Aby wakacje były bezpieczne pamiętaj o poniższych radach:</w:t>
      </w:r>
    </w:p>
    <w:p w:rsidR="00A73D35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dobie pandemii </w:t>
      </w:r>
      <w:proofErr w:type="spellStart"/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koronawirusa</w:t>
      </w:r>
      <w:proofErr w:type="spellEnd"/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stosuj się do zaleceń Głównego Inspektora Sanitarnego i Ministra Zdrowia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prawia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 b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ezpiecz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ne s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y.</w:t>
      </w:r>
    </w:p>
    <w:p w:rsidR="00A73D35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Ostrożnie zachowuj się nad wodą.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Rozważ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wędruj po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górach.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lasach i parkach chroń się przed kleszczami. 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Uważaj na szerszenie pszczoły i osy. 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Omijaj z daleka żmij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Myj owoce leśne przed jedzeniem. 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Używaj środków odstraszających meszki i komary. 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Uważaj na stłuczenia i złamania.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Jeśli masz chorobę lokomocyjną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zażyj lek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pod kontrolą osoby dorosłej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Stosuj kremy z filtrem. U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ważaj na oparzenia słoneczne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A73D35" w:rsidRPr="00113E68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</w:t>
      </w:r>
      <w:r w:rsidRPr="00113E6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ważaj na drogach</w:t>
      </w:r>
    </w:p>
    <w:p w:rsidR="00A73D35" w:rsidRDefault="00A73D35" w:rsidP="00A73D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Uważaj w czasie prac polowych.</w:t>
      </w:r>
    </w:p>
    <w:p w:rsidR="00A73D35" w:rsidRDefault="00A73D35" w:rsidP="00A73D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D35" w:rsidRDefault="00A73D35" w:rsidP="00A73D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D35" w:rsidRPr="00404C85" w:rsidRDefault="00A73D35" w:rsidP="00A73D3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64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43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0E23" w:rsidRDefault="00150E23"/>
    <w:sectPr w:rsidR="00150E23" w:rsidSect="0051670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55019"/>
    <w:multiLevelType w:val="hybridMultilevel"/>
    <w:tmpl w:val="3DBCB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07F"/>
    <w:multiLevelType w:val="hybridMultilevel"/>
    <w:tmpl w:val="8A0C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27A42"/>
    <w:multiLevelType w:val="hybridMultilevel"/>
    <w:tmpl w:val="F1FC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5"/>
    <w:rsid w:val="00150E23"/>
    <w:rsid w:val="009102C1"/>
    <w:rsid w:val="00A73D35"/>
    <w:rsid w:val="00A8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F4E6-84A0-49B7-9C86-EE47F40F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3D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Dyrektor</cp:lastModifiedBy>
  <cp:revision>2</cp:revision>
  <dcterms:created xsi:type="dcterms:W3CDTF">2021-06-14T06:21:00Z</dcterms:created>
  <dcterms:modified xsi:type="dcterms:W3CDTF">2021-06-14T06:21:00Z</dcterms:modified>
</cp:coreProperties>
</file>