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DAF2" w14:textId="77777777" w:rsidR="00F25741" w:rsidRPr="002C2B67" w:rsidRDefault="00F25741" w:rsidP="006042DA">
      <w:pPr>
        <w:spacing w:line="9" w:lineRule="exact"/>
        <w:ind w:right="10"/>
        <w:rPr>
          <w:rFonts w:ascii="Arial" w:hAnsi="Arial" w:cs="Arial"/>
          <w:sz w:val="17"/>
          <w:szCs w:val="17"/>
        </w:rPr>
      </w:pPr>
      <w:bookmarkStart w:id="0" w:name="page1"/>
      <w:bookmarkEnd w:id="0"/>
    </w:p>
    <w:p w14:paraId="0E64F1A2" w14:textId="1A40B9CD" w:rsidR="00FD21A2" w:rsidRDefault="00FD21A2" w:rsidP="00FD21A2">
      <w:pPr>
        <w:jc w:val="center"/>
        <w:rPr>
          <w:color w:val="000000"/>
          <w:sz w:val="24"/>
          <w:szCs w:val="24"/>
        </w:rPr>
      </w:pPr>
      <w:bookmarkStart w:id="1" w:name="page3"/>
      <w:bookmarkEnd w:id="1"/>
      <w:r w:rsidRPr="00A03657">
        <w:rPr>
          <w:color w:val="000000"/>
          <w:sz w:val="24"/>
          <w:szCs w:val="24"/>
        </w:rPr>
        <w:t>ROZKŁAD MATERIAŁU NAUCZANIA I WYMAGANIA EDUKACYJNE Z MUZYKI DLA KLASY V</w:t>
      </w:r>
      <w:r>
        <w:rPr>
          <w:color w:val="000000"/>
          <w:sz w:val="24"/>
          <w:szCs w:val="24"/>
        </w:rPr>
        <w:t>I</w:t>
      </w:r>
      <w:r w:rsidRPr="00A03657">
        <w:rPr>
          <w:color w:val="000000"/>
          <w:sz w:val="24"/>
          <w:szCs w:val="24"/>
        </w:rPr>
        <w:t xml:space="preserve"> SZKOŁY PODSTAWOWEJ </w:t>
      </w:r>
      <w:r w:rsidRPr="00A03657">
        <w:rPr>
          <w:color w:val="000000"/>
          <w:sz w:val="24"/>
          <w:szCs w:val="24"/>
        </w:rPr>
        <w:br/>
        <w:t xml:space="preserve">DO PROGRAMU NAUCZANIA „LEKCJA MUZYKI” </w:t>
      </w:r>
    </w:p>
    <w:p w14:paraId="51968EF8" w14:textId="77777777" w:rsidR="00FD21A2" w:rsidRDefault="00FD21A2" w:rsidP="00FD21A2">
      <w:pPr>
        <w:jc w:val="center"/>
        <w:rPr>
          <w:color w:val="000000"/>
          <w:sz w:val="24"/>
          <w:szCs w:val="24"/>
        </w:rPr>
      </w:pPr>
    </w:p>
    <w:p w14:paraId="17F7A600" w14:textId="77777777" w:rsidR="00FD21A2" w:rsidRPr="00A03657" w:rsidRDefault="00FD21A2" w:rsidP="00FD21A2">
      <w:pPr>
        <w:spacing w:after="200"/>
        <w:rPr>
          <w:rFonts w:ascii="Calibri" w:hAnsi="Calibri"/>
          <w:b/>
          <w:bCs/>
        </w:rPr>
      </w:pPr>
      <w:r w:rsidRPr="002D39D4">
        <w:rPr>
          <w:b/>
          <w:bCs/>
        </w:rPr>
        <w:t>SEMESTR I</w:t>
      </w:r>
    </w:p>
    <w:p w14:paraId="3B6CDE80" w14:textId="54D59E0D" w:rsidR="00D3665E" w:rsidRDefault="00D3665E">
      <w:pPr>
        <w:spacing w:line="1" w:lineRule="exact"/>
        <w:rPr>
          <w:rFonts w:ascii="Arial" w:hAnsi="Arial" w:cs="Arial"/>
          <w:sz w:val="17"/>
          <w:szCs w:val="17"/>
        </w:rPr>
      </w:pPr>
    </w:p>
    <w:p w14:paraId="221D4D2A" w14:textId="77777777" w:rsidR="00FD21A2" w:rsidRPr="002C2B67" w:rsidRDefault="00FD21A2">
      <w:pPr>
        <w:spacing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25"/>
        <w:gridCol w:w="3394"/>
        <w:gridCol w:w="3417"/>
        <w:gridCol w:w="3026"/>
        <w:gridCol w:w="1304"/>
      </w:tblGrid>
      <w:tr w:rsidR="00545EC5" w:rsidRPr="002C2B67" w14:paraId="07ACE317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5AA0A01A" w14:textId="77777777"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14:paraId="5F2AE9D9" w14:textId="77777777"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14:paraId="0C5A12F6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5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769614C5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4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76A7CC9D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7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1E619767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14:paraId="20FA0158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2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321245EA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14:paraId="0210FDA6" w14:textId="77777777"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14:paraId="60DF8266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4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14:paraId="799A6CA1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14:paraId="34464AB5" w14:textId="77777777"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14:paraId="37480F1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E909AF6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C958C48" w14:textId="77777777"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03399D8" w14:textId="77777777"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6A1DEB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0AE90372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835E96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52EF33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2773300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1EC84C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9AFABB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35ADC3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FBE7920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939B05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212DB4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5355753" w14:textId="77777777"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A63FC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8E9ACB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792D16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679153F" w14:textId="77777777"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E30D2C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11FAA22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874365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7D54D2B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A2471A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2329C08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3CAF9B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CDACE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9E22C7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6CE92E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4DE746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3C978CE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1D04EE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613F99D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DE6AB"/>
            <w:tcMar>
              <w:left w:w="85" w:type="dxa"/>
            </w:tcMar>
            <w:vAlign w:val="bottom"/>
          </w:tcPr>
          <w:p w14:paraId="5FFEB7E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DC6DB46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4D02A9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0FDE10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14:paraId="66ADC58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14:paraId="337F573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14:paraId="3741689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14:paraId="6355541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14:paraId="5B89141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14:paraId="34D550C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14:paraId="7688137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14:paraId="5D5FB92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</w:p>
          <w:p w14:paraId="3C4E45C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14:paraId="21D71FB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43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4E842BC" w14:textId="77777777"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D551A4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14:paraId="74DE434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14:paraId="1A2F16D5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D6CAF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3665D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ECB9D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34A2993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DCB59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A8C108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B8BACF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77536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C8525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40ABF7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B605AE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9B64DF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A6214E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C7EAC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386DBD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17AC912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248B0D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F8C548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D9558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B38F6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9187C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212FF4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D8887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49B101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B512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94A7C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F6266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102B5F5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AF42E2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F43E126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C61E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833E7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FF299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72EAD2E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5A9D45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A81CF5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215CF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F7B09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3D7FD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535F55B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68473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0B3767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FD2BA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B8186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14C9D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6F8FEA0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F13410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544B4D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D3F4D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63C40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63182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73A370E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0303A9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5418302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7DB150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AC2240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14:paraId="24ECF7C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14:paraId="31E9B7C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14:paraId="6E3D03A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14:paraId="35C1B86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3CCB4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14:paraId="3F4373E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14:paraId="19C1404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5CCA15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656588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98E14C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AC097F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992F85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14:paraId="764DBCA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F4B4277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14:paraId="26D6ED3F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4BAAE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E8758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F271F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A0A34F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9DEE3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C7F38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5B0A382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5843E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30FF35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1BB606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6D580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D803B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13CD1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96FC32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47D812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CF8CB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56AF2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E8B825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13ABD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B4B42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B4844C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9DEB8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60B33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0C9234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5AEE6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7995B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70E68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5E1B80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832C3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43C3A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B57B6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84C6F9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62DFA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72A1E8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A46F889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5E752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C06BD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F63D2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E94A21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1A0FB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D89E8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2BA0AE5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B988E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C58D0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4C075E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678CEE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A64A8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8642B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96B03D6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40D7A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9EAB3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21B2CA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8BF98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F160A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14C23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BB9E85A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7ECC0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0663DF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63747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B779CE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CAE8B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4E811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AD5E0E1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6139E9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9B8AAC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14:paraId="5C7C618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14:paraId="2AB6F5C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14:paraId="47FEA1F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E97503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14:paraId="5DEC907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14:paraId="576EFA3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14:paraId="57814F9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14:paraId="16D8391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14:paraId="0013E9C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6FC1B6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0B453C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0FDD4A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4D2A04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14:paraId="3F5C307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EBD2F8C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14:paraId="55E9F43C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A20FB7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E5BFB5E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C717A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5E2EE4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DB213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A96CAA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1D6FDA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4B942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7EE39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EE391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911701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D05ED6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772955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5B0125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FCE80A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02995E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6688A9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399D49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7D89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E1E911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D04F45F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EBC734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E9FB5F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15E8D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392DEB7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477056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517CC4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FAB5FB6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1FB0E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4D2B0A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1D0315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B00CCD0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BE200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0E0806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46FC899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C83B6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40EE04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BF90D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5252C2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E1C958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9A184C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FDCDA82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F6F443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A97BE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A7519C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96A03B6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31D4E0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6477EE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5293773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6B77E9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80977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3F689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39BC005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2259E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5DEF35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22FCFD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9412C7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4549E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D631E68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9249D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D283ABC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6238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A7DFC98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F446357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DA3AEF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14:paraId="1B7CE41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14:paraId="214751C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819DA39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14:paraId="22D591C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14:paraId="764552C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</w:p>
          <w:p w14:paraId="5C86A3CB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14:paraId="34467F6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14:paraId="0F939341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schemat budowy ronda</w:t>
            </w:r>
          </w:p>
          <w:p w14:paraId="2B84D47E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1D8C23D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3A0572F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93D6252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2F198C4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97E5ACA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,</w:t>
            </w:r>
          </w:p>
          <w:p w14:paraId="5F6DCB13" w14:textId="77777777"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21493FD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14:paraId="17C2D68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50291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4510F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8A9147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823A25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FD8A63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0B2D5D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5BD0010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8ACB3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4772F9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68E7C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29195AA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276DB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A86F2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6A3566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B837F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46B41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79037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86F65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4A49F0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A749C7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1BC3AF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3375B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B3B2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DEA66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A1D499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65A0B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D3499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FD9816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D30012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5A84D8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B39F5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9F3CDC0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9292B19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B672A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59847F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4710A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F55EF1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EC32AB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49852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F85A2C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C35B7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FB3843A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0E561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70A0F3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F5AC4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DF2C0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AA167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A2D877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44E3192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E4795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10CBE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B6A9AE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C58F2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11689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E737A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E454F8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D0813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F9BFE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344894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52C8F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F3E48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093B9A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C5ED2F0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409839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C0996D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14:paraId="26EB7F6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14:paraId="33847EF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D06D78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14:paraId="0A87A9D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14:paraId="118C704F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14:paraId="53BD453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14:paraId="1F142F0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14:paraId="645C412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23B9449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2B493AF" w14:textId="77777777"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649247E9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ADD9D59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2EA38CD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14:paraId="6E91BF4D" w14:textId="77777777"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14:paraId="6864DAF8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0313F87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14:paraId="0721AEC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CF4A8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6B29B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2AF61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C2FB030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87077E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372F6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6795FFC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23BAD0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6A25C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39537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449B5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08CDB1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AC8051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0D4927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642BB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ED544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5C646D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9857F0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7254A7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26429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3996728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0488C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FFD2B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43BEE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5005B0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B0AF41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A3FFB5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64AB88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F1758B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B3A05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F1A784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860E3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2DD4C6C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C9944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39F0AF9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96886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FCDF4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0F195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4BD0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9C233E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200CC0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D9C2D5C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74A64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1CF2D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9D59F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91C24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D724AA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FA665C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2E2C8C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B84EBA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55044B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6940C1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E5F3F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CD5259" w14:textId="77777777"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EDD17B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8073F46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13D4E3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EE583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BC083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93B06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9E2F60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05FEA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9CE8077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9132029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DC577D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B92172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14:paraId="5E8F184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14:paraId="32A373F9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3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43A4EDED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948681A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14:paraId="61BCAA35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22338F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C4D062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F1659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14D291C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2FE6F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1A3ED89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DDAA5A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81278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7B7B8D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4E3B7F9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B9A185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64AAFE3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8DC82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E7DB72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7E82E3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14:paraId="3141755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73EFBB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ACAF585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A4A513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01B465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01671011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14:paraId="69E00B1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14:paraId="5315F33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0C20F22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14:paraId="66F5B1B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14:paraId="7AAF3ECC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</w:p>
          <w:p w14:paraId="30091457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14:paraId="675E2DBD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14:paraId="230D873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9096E32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9D561DC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A180BC3" w14:textId="77777777"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78825B0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D1A8F59" w14:textId="77777777"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7EFA554B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14:paraId="64A72A23" w14:textId="77777777"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C085F59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14:paraId="683EC2F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14:paraId="2DA3545C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739BD1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180A07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456CE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86EF8BD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492DF1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6747B1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3A3F050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E824F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DDEB04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58E04F2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460819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5786B8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D8222C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6C892DA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347107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8508D1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425533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CB39D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764B9E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43F987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88749D5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B6809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F6F56E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D65AB1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627784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C8FBFB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BADB9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06C1D2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2854A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B43A60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45A9A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89FAE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C6A5EB5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7C01ED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451D71A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A8704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E9779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9EB80B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D07816B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FCD6CA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C8D2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220030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2B5A89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E1229F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DF97A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CAD09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B11DA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1CB5F9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758FEC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21A44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2A6EA4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876035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26A721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A7247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F2E895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0AFF51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C33803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C9DE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76046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794467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E5F920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370FD3D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38C8425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95A245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231AF5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71FB05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5BC9B0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F940F7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2243B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12A392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0B64FE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D24A0F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411A14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99210A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96015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CBEDCD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DE3D195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BE09232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155650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24108CDD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14:paraId="29F8C84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14:paraId="482875B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3395F46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14:paraId="5B08E030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7E8D7085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14:paraId="13228B6A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14:paraId="2F4B26F8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14:paraId="7122BA2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14:paraId="5C4D587E" w14:textId="77777777"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Rex</w:t>
            </w:r>
            <w:proofErr w:type="spellEnd"/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E48B543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665E9CDC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14:paraId="56B495BD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68E14A20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14:paraId="25E59EFE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7511494B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14:paraId="3335A5FA" w14:textId="77777777"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C2D38AB" w14:textId="77777777"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I.2.1,I.3.3,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14:paraId="451CEFF8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7EC3CB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CE0F393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CECF464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9687DB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8AAAF3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710A880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61F09CE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2EE32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BCCEB6A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F702DB4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D964E52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A478A43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5900A8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FE2678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6BF5AA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605764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A96A7A8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0AA9E29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828BB2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7360EC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7181617B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BA9669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CD1F84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E2E05C6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6A031D5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AA47500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229327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41A5FE6C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85A79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17C1CA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1644514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EBAE741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346A46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1D933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EEDBAA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1E53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E7E958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93C4F03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9B00B8B" w14:textId="77777777"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1B7AB16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E2B51C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0FC9E8C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11F683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CED2ED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22ABE82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CDB30E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FEF15A8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21EB9C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D38095A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FF3D9D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8F89B6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46F25F2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70F991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C7101F0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664345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21CC05D9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9CB9A2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2E6EAC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FC95E69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3B37A9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17343E7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E00DA8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39B4B47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B090E0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56C053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C113E03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C84DEE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4068B184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B6EEE3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12426A4D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47B9A2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74D4FBF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9D2347A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03403C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68128B4" w14:textId="77777777"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4036B92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14:paraId="5D38B40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18F4D08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2F0D2F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6BDA143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28473F1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504BC7C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center"/>
          </w:tcPr>
          <w:p w14:paraId="063C954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530F39F3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35EDFC2" w14:textId="77777777"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9 / XI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49BAFB4E" w14:textId="77777777"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14:paraId="2547B368" w14:textId="77777777"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4ABA6EFA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14:paraId="6D40509F" w14:textId="77777777"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14:paraId="5761E1DD" w14:textId="77777777"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122D019" w14:textId="77777777"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 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14:paraId="0F962FBE" w14:textId="77777777"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0FB24BA4" w14:textId="77777777"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14:paraId="460C8E39" w14:textId="77777777"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AB8EAA9" w14:textId="77777777"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I.2.1,II.1.2, II.2.4</w:t>
            </w:r>
          </w:p>
        </w:tc>
      </w:tr>
      <w:tr w:rsidR="00B92BB8" w:rsidRPr="002C2B67" w14:paraId="17383D83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0A2EEFFB" w14:textId="77777777"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10 / XI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45B91559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14:paraId="6874D4C4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14:paraId="65135072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14:paraId="31021F2C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14:paraId="3972BB31" w14:textId="77777777"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01842956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14:paraId="46327640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14:paraId="18EF3CF6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14:paraId="2D0261CA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14:paraId="4F6E539B" w14:textId="77777777"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Tymolski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568A3740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0F76793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4F148965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14:paraId="61E7C8CC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40F2389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14:paraId="23D3080D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14:paraId="71E8A6EC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14:paraId="0558A187" w14:textId="77777777"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343959D6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14:paraId="505616CB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39C8B1A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7914D59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14:paraId="6C510E32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14:paraId="7C9A7D36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14:paraId="4DC273EE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14:paraId="37E66048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1C087670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14:paraId="0BB456B8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14:paraId="206F94E2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Oberfeld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3AF52E1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14:paraId="280B6518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58321E29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14:paraId="15BBFFEF" w14:textId="77777777"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8564305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14:paraId="70E29C8B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1B54CE1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3531320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511A617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14:paraId="211D96C0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14:paraId="072D07CA" w14:textId="77777777"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43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65908129" w14:textId="77777777"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73B7E53F" w14:textId="77777777"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14:paraId="5725B708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409C67AC" w14:textId="77777777"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4B420FF8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14:paraId="406B78CE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14:paraId="76065D43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14:paraId="6D34B8CA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14:paraId="1AA21B7D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80558DC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14:paraId="602ED094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14:paraId="7F04A3BD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Kayah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Ding dong!,</w:t>
            </w:r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Varius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Manx,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Hej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ludzie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God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Rest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Ye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Merry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  <w:proofErr w:type="spellEnd"/>
          </w:p>
          <w:p w14:paraId="700A9207" w14:textId="77777777"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09106DC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14:paraId="36C10A8D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26BE9AE4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14:paraId="7948E43B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7C68AF9B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14:paraId="2872F43F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CEB9322" w14:textId="77777777"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54786866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14:paraId="2A4A0439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14:paraId="7490B926" w14:textId="77777777"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F1BDAB7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14:paraId="1AA29EAF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14:paraId="6BAE7152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14:paraId="1E3E3726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14:paraId="53D6770F" w14:textId="77777777"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sei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dir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Gott,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gesungen</w:t>
            </w:r>
            <w:proofErr w:type="spellEnd"/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M.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Leontowycz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  <w:proofErr w:type="spellEnd"/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5A25483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F910C2B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A8C9AA6" w14:textId="77777777"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F15A1A8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BE76B39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8091E3C" w14:textId="77777777"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układa i realizuje akompaniament perkusyjny do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się Jezus Chrystus.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30D9A3F0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545EC5" w:rsidRPr="002C2B67" w14:paraId="02D29DB4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D10E85B" w14:textId="77777777"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bookmarkStart w:id="2" w:name="page4"/>
            <w:bookmarkEnd w:id="2"/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15 / 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6CAED23C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Zimowo, mroźnie,</w:t>
            </w:r>
          </w:p>
          <w:p w14:paraId="09C42636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wesoło. Żarty muzyczne.</w:t>
            </w:r>
          </w:p>
          <w:p w14:paraId="44FA93FF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C0C882F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15: „Zimowo, mroźnie, wesoło.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Żarty muzyczne”</w:t>
            </w:r>
          </w:p>
          <w:p w14:paraId="67D15826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981622">
              <w:rPr>
                <w:rFonts w:ascii="Arial" w:eastAsia="Arial" w:hAnsi="Arial" w:cs="Arial"/>
                <w:i/>
                <w:sz w:val="17"/>
                <w:szCs w:val="17"/>
              </w:rPr>
              <w:t>Ty i ja, i maj</w:t>
            </w:r>
          </w:p>
          <w:p w14:paraId="652FAB47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zadanie 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o charakterze zabawy: „Taniec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szalikami”</w:t>
            </w:r>
          </w:p>
          <w:p w14:paraId="70CABE32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Berthold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Duet kotów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L.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Anderson,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Maszyna do pisania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, J.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Haydn,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Symfonia G-dur</w:t>
            </w:r>
            <w:r w:rsidR="00981622"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„Z uderzeniem w kocioł”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nr 94, cz. II, F. Chopin,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Etiuda c</w:t>
            </w:r>
            <w:r w:rsidR="00955C39">
              <w:rPr>
                <w:rFonts w:ascii="Arial" w:eastAsia="Arial" w:hAnsi="Arial" w:cs="Arial"/>
                <w:i/>
                <w:sz w:val="17"/>
                <w:szCs w:val="17"/>
              </w:rPr>
              <w:noBreakHyphen/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(opr. Filharmonia dowcipu),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Humoreska Ges-dur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op. 101, nr 7</w:t>
            </w:r>
          </w:p>
          <w:p w14:paraId="2CEF8A96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w anegdocie”</w:t>
            </w:r>
          </w:p>
          <w:p w14:paraId="7CA4713C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</w:p>
          <w:p w14:paraId="4B98F558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termin: pastisz muzyczny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46091632" w14:textId="77777777"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5A56536" w14:textId="77777777"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układ ruchowy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szalikami,</w:t>
            </w:r>
          </w:p>
          <w:p w14:paraId="1528BBC9" w14:textId="77777777" w:rsidR="00DE443C" w:rsidRPr="002C2B67" w:rsidRDefault="00DE443C" w:rsidP="00D63DD5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pastisz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56B8C876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09EF4AC9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fragment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3C14B46C" w14:textId="77777777"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przykłady pastiszów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muzycznych.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015A5DF1" w14:textId="77777777"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I.3.3,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</w:t>
            </w:r>
          </w:p>
        </w:tc>
      </w:tr>
      <w:tr w:rsidR="00545EC5" w:rsidRPr="002C2B67" w14:paraId="6C946C8E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4F8A9E1" w14:textId="77777777"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16 / 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3299F783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karnawałowych</w:t>
            </w:r>
          </w:p>
          <w:p w14:paraId="57B934DB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rytmach. Muzyka</w:t>
            </w:r>
          </w:p>
          <w:p w14:paraId="772D8E58" w14:textId="77777777"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29BACF8A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16: „W karnawałowych rytmach”</w:t>
            </w:r>
          </w:p>
          <w:p w14:paraId="7EB8A77D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556D09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</w:p>
          <w:p w14:paraId="0CFE55C2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aty kroków podstawowych samby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salsy</w:t>
            </w:r>
          </w:p>
          <w:p w14:paraId="142CA3F5" w14:textId="77777777" w:rsidR="00DE443C" w:rsidRPr="002C61EF" w:rsidRDefault="00DE443C" w:rsidP="00D63DD5">
            <w:pPr>
              <w:ind w:left="100" w:hanging="122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nagrania: C. Saint-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Saëns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Słoń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cyklu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zwierząt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, Rey </w:t>
            </w:r>
            <w:proofErr w:type="spellStart"/>
            <w:r w:rsidR="00D63DD5">
              <w:rPr>
                <w:rFonts w:ascii="Arial" w:eastAsia="Arial" w:hAnsi="Arial" w:cs="Arial"/>
                <w:sz w:val="17"/>
                <w:szCs w:val="17"/>
              </w:rPr>
              <w:t>Ceballo</w:t>
            </w:r>
            <w:proofErr w:type="spellEnd"/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y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Tripulacion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Cubana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Tempo de </w:t>
            </w:r>
            <w:proofErr w:type="spellStart"/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carnaval</w:t>
            </w:r>
            <w:proofErr w:type="spellEnd"/>
          </w:p>
          <w:p w14:paraId="0F9AB57D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partytura rytmiczna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</w:p>
          <w:p w14:paraId="3D313AD3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utworu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Wenecji</w:t>
            </w:r>
            <w:r w:rsid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</w:p>
          <w:p w14:paraId="24AA9642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„Historia tańca – od prostych ruchów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dyskoteki”</w:t>
            </w:r>
          </w:p>
          <w:p w14:paraId="3F532124" w14:textId="77777777"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32B40A3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D5B8FE5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krok podstawowy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samby i salsy,</w:t>
            </w:r>
          </w:p>
          <w:p w14:paraId="1CAC2693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guiro, marakasów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albo bębenka 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3509BD7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utworu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67730B2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karnawał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kiedy trwa, oraz wymienia dwa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znane karnawały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świecie,</w:t>
            </w:r>
          </w:p>
          <w:p w14:paraId="7593C8DE" w14:textId="77777777"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418DF34B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DBB6DD1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w parze krok podstawowy samby i salsy do muzyki,</w:t>
            </w:r>
          </w:p>
          <w:p w14:paraId="1A70E882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realizuje partię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klawesów</w:t>
            </w:r>
            <w:proofErr w:type="spellEnd"/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 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894872F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utworu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5130C9C" w14:textId="77777777"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utworów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nawiązujących do tematyki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karnawału,</w:t>
            </w:r>
          </w:p>
          <w:p w14:paraId="76D7A44B" w14:textId="77777777" w:rsidR="00DE443C" w:rsidRPr="002C2B67" w:rsidRDefault="00EF4A71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wymienia i omawia tańce w </w:t>
            </w:r>
            <w:r w:rsidR="00DE443C" w:rsidRPr="002C2B67">
              <w:rPr>
                <w:rFonts w:ascii="Arial" w:eastAsia="Arial" w:hAnsi="Arial" w:cs="Arial"/>
                <w:sz w:val="17"/>
                <w:szCs w:val="17"/>
              </w:rPr>
              <w:t>perspektywie historycznej.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49C6D98A" w14:textId="77777777"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II.5.3</w:t>
            </w:r>
          </w:p>
        </w:tc>
      </w:tr>
      <w:tr w:rsidR="00545EC5" w:rsidRPr="002C2B67" w14:paraId="2E423A05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1515733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17 / I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2F26AC8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8F77E61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17: „Warsztat muzyczny”</w:t>
            </w:r>
          </w:p>
          <w:p w14:paraId="29B835AB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88–89)</w:t>
            </w:r>
          </w:p>
          <w:p w14:paraId="1AEFA037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3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5E20F35" w14:textId="77777777"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C6E4B0D" w14:textId="77777777"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I.3.1, II.5.3</w:t>
            </w:r>
          </w:p>
        </w:tc>
      </w:tr>
      <w:tr w:rsidR="00545EC5" w:rsidRPr="002C2B67" w14:paraId="686935DE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DB894E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344504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9489D06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3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14:paraId="41BC9851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B2C2A8C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1B89FDE" w14:textId="0A5217AB" w:rsidR="00FD21A2" w:rsidRDefault="00FD21A2" w:rsidP="00FD21A2">
      <w:pPr>
        <w:rPr>
          <w:b/>
          <w:bCs/>
        </w:rPr>
      </w:pPr>
    </w:p>
    <w:p w14:paraId="0A62BF16" w14:textId="77777777" w:rsidR="00FD21A2" w:rsidRDefault="00FD21A2">
      <w:pPr>
        <w:rPr>
          <w:b/>
          <w:bCs/>
        </w:rPr>
      </w:pPr>
      <w:r>
        <w:rPr>
          <w:b/>
          <w:bCs/>
        </w:rPr>
        <w:br w:type="page"/>
      </w:r>
    </w:p>
    <w:p w14:paraId="5DE097F2" w14:textId="0C321933" w:rsidR="00FD21A2" w:rsidRPr="00C8102D" w:rsidRDefault="00FD21A2" w:rsidP="00FD21A2">
      <w:pPr>
        <w:spacing w:after="200"/>
        <w:rPr>
          <w:b/>
          <w:bCs/>
        </w:rPr>
      </w:pPr>
      <w:r w:rsidRPr="00C8102D">
        <w:rPr>
          <w:b/>
          <w:bCs/>
        </w:rPr>
        <w:lastRenderedPageBreak/>
        <w:t>SEMESTR II</w:t>
      </w: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25"/>
        <w:gridCol w:w="3394"/>
        <w:gridCol w:w="3417"/>
        <w:gridCol w:w="3026"/>
        <w:gridCol w:w="1304"/>
      </w:tblGrid>
      <w:tr w:rsidR="00545EC5" w:rsidRPr="002C2B67" w14:paraId="21E4B328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27446CF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18 / 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71578CF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Fryderyk Chopin</w:t>
            </w:r>
          </w:p>
          <w:p w14:paraId="5DC84356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emigracji. Poznanie</w:t>
            </w:r>
          </w:p>
          <w:p w14:paraId="66CC258A" w14:textId="77777777" w:rsidR="00DE443C" w:rsidRPr="002C2B67" w:rsidRDefault="00DE443C" w:rsidP="004249B3">
            <w:pPr>
              <w:spacing w:line="194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ostatniego okresu</w:t>
            </w:r>
          </w:p>
          <w:p w14:paraId="40C8FD2B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życia i twórczości</w:t>
            </w:r>
          </w:p>
          <w:p w14:paraId="79A532E2" w14:textId="77777777"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19E0741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18: „Fryderyk Chopin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emigracji”</w:t>
            </w:r>
          </w:p>
          <w:p w14:paraId="36892BE5" w14:textId="77777777" w:rsidR="00DE443C" w:rsidRPr="002C2B67" w:rsidRDefault="00DE443C" w:rsidP="00EF4A71">
            <w:pPr>
              <w:spacing w:line="194" w:lineRule="exact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 w Paryżu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Mój serdeczny kraj</w:t>
            </w:r>
          </w:p>
          <w:p w14:paraId="4765BD84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</w:t>
            </w:r>
          </w:p>
          <w:p w14:paraId="25245C2D" w14:textId="77777777" w:rsidR="002C61EF" w:rsidRDefault="00DE443C" w:rsidP="00EF4A71">
            <w:pPr>
              <w:ind w:left="100" w:hanging="122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Chopin,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Etiuda c-moll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Preludium e-moll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piosenka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14:paraId="7EF10169" w14:textId="77777777"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„Z albumu Pani Justyny: Fryderyk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ED01BE4" w14:textId="77777777"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w 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10CAF8AF" w14:textId="77777777" w:rsidR="00DE443C" w:rsidRPr="002C2B67" w:rsidRDefault="00DE443C" w:rsidP="00EF4A71">
            <w:pPr>
              <w:spacing w:line="194" w:lineRule="exact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Chopina,</w:t>
            </w:r>
          </w:p>
          <w:p w14:paraId="55B318FB" w14:textId="77777777"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najważniejsze fakty z życia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52D232FE" w14:textId="77777777"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64FB23FF" w14:textId="77777777" w:rsidR="00DE443C" w:rsidRPr="002C2B67" w:rsidRDefault="00DE443C" w:rsidP="00955C39">
            <w:pPr>
              <w:spacing w:line="194" w:lineRule="exact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F. Chopina,</w:t>
            </w:r>
          </w:p>
          <w:p w14:paraId="11A0D2CB" w14:textId="77777777"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życie i twórczość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1C37176" w14:textId="77777777"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I.4.4,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14:paraId="335F5080" w14:textId="77777777" w:rsidTr="00FD21A2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DB9BF99" w14:textId="77777777"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19 / II</w:t>
            </w:r>
          </w:p>
        </w:tc>
        <w:tc>
          <w:tcPr>
            <w:tcW w:w="222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39F8480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Kujawiak z oberkiem.</w:t>
            </w:r>
          </w:p>
          <w:p w14:paraId="04EFAFD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Etnografia. Wzbogacenie</w:t>
            </w:r>
          </w:p>
          <w:p w14:paraId="7A38FA7B" w14:textId="77777777" w:rsidR="00DE443C" w:rsidRPr="002C2B67" w:rsidRDefault="00DE443C" w:rsidP="00556D0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wiedzy o polskich tańcach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narodowych i 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działalność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76EE2FCD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ręcznik, lekcja 19: „Kujawiak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oberkiem.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Etnografia”</w:t>
            </w:r>
          </w:p>
          <w:p w14:paraId="2AACB3B3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14:paraId="3E76A6FB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14:paraId="68F0B390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opisy 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schematy rytmiczne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</w:p>
          <w:p w14:paraId="752586FB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„Skanseny w Polsce”</w:t>
            </w:r>
          </w:p>
          <w:p w14:paraId="3BB84C10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taniec ludowy kujawiak,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H. Wieniawski,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Kujawiak a-moll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taniec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ludowy oberek,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Bacewicz,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Oberek G-dur</w:t>
            </w:r>
          </w:p>
          <w:p w14:paraId="284AC579" w14:textId="77777777"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7868D9F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5FF3DE5B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kujawiaka i oberka</w:t>
            </w:r>
          </w:p>
          <w:p w14:paraId="29A641D8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podstawowe rytmy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oberka,</w:t>
            </w:r>
          </w:p>
          <w:p w14:paraId="6A38CDD0" w14:textId="77777777"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203C964E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4F5EFDD6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krok podstawowy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(uproszczony),</w:t>
            </w:r>
          </w:p>
          <w:p w14:paraId="0A3CC9DF" w14:textId="77777777"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opowiada o działalności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Oskara Kolberga jako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najwybitniejszego polskiego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etnografa.</w:t>
            </w:r>
          </w:p>
        </w:tc>
        <w:tc>
          <w:tcPr>
            <w:tcW w:w="1304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14:paraId="59191C4B" w14:textId="77777777" w:rsidR="00DE443C" w:rsidRPr="002C2B67" w:rsidRDefault="00DE443C" w:rsidP="0094110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I.4.2,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II.5.1,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B92BB8" w:rsidRPr="002C2B67" w14:paraId="036A6173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A9FFD8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6CD819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4F0CF53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4E84B6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4600A0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892D10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18F278A7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329331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991F83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5AECF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2416352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18C2559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88171A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04D190D8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90B6148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49FCCF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187EAD6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6490749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AA93298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806B81B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11ADDD6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6AE684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BE4A799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DFE46A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EE9B670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7088F86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E76E14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4C83899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61291A0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1699A9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B5C692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33BA06A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185DDD9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9C916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1CB637E4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D415577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E78B59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77DBF36A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C16304E" w14:textId="77777777"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A47F17D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507F10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16E48D81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158AEEF6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DFE11A3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66F74B8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818F4B9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0713B05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2F1F22E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1FBCE703" w14:textId="77777777" w:rsidTr="00FD21A2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9154995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5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20B4C10F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515F0D74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7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4693ED0A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6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33F96091" w14:textId="77777777"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FFFAEB"/>
            <w:tcMar>
              <w:left w:w="85" w:type="dxa"/>
            </w:tcMar>
            <w:vAlign w:val="bottom"/>
          </w:tcPr>
          <w:p w14:paraId="00FA5C8B" w14:textId="77777777"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14:paraId="64BA357B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2CF71F81" w14:textId="77777777"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20 / III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1F806CCC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widowiska.</w:t>
            </w:r>
          </w:p>
          <w:p w14:paraId="1CDA9089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Formy muzyczno-</w:t>
            </w:r>
          </w:p>
          <w:p w14:paraId="07E79F5E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-teatralne: operetka,</w:t>
            </w:r>
          </w:p>
          <w:p w14:paraId="5BD98ED5" w14:textId="77777777"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444973FB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20: „Muzyczne widowiska”</w:t>
            </w:r>
          </w:p>
          <w:p w14:paraId="50F34A3C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 i tańczę</w:t>
            </w:r>
          </w:p>
          <w:p w14:paraId="2073C8C6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musicalu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Koty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</w:t>
            </w:r>
          </w:p>
          <w:p w14:paraId="14EA19C4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 Offenbach,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Galop piekielny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Orfeusz w piekle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I.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Kálmán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Graj, Cyganie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Hrabina Marica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T. Bajerski,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Mały Książę,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A.L. Webber,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Koty</w:t>
            </w:r>
          </w:p>
          <w:p w14:paraId="73EB32C4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infografiki: „Najsłynniejsze operetki”,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„Najsłynniejsze musicale”, „Najsłynniejsze rewie”</w:t>
            </w:r>
          </w:p>
          <w:p w14:paraId="21077CBF" w14:textId="77777777"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musical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37496276" w14:textId="77777777"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</w:p>
          <w:p w14:paraId="15530FC1" w14:textId="77777777"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i 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E900C26" w14:textId="77777777" w:rsidR="00DE443C" w:rsidRPr="002C2B67" w:rsidRDefault="00DE443C" w:rsidP="0094110A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piosenki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F14246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14:paraId="672EC7A6" w14:textId="77777777"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</w:p>
          <w:p w14:paraId="08AE0DD7" w14:textId="77777777"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operetka, musical, rewia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8559F1D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27C5E33E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piosenki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14:paraId="6DAB94D7" w14:textId="77777777"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podaje tytuły i twórców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najsłynniejszych dzieł</w:t>
            </w:r>
            <w:r w:rsidR="002434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muzyczno-teatralnych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poznanych na lekcji.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A79FBB5" w14:textId="77777777" w:rsidR="00DE443C" w:rsidRPr="002C2B67" w:rsidRDefault="00DE443C" w:rsidP="002434E4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II.4.3,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III.2</w:t>
            </w:r>
          </w:p>
        </w:tc>
      </w:tr>
      <w:tr w:rsidR="00B92BB8" w:rsidRPr="002C2B67" w14:paraId="7124CA67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6A28AA5" w14:textId="77777777" w:rsidR="00DE443C" w:rsidRPr="002C2B67" w:rsidRDefault="00C35F5F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21 / III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34ADC96A" w14:textId="77777777"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 muzyką w tle.  </w:t>
            </w:r>
          </w:p>
          <w:p w14:paraId="0A14A973" w14:textId="77777777"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Funkcja muzyki  </w:t>
            </w:r>
          </w:p>
          <w:p w14:paraId="55B54E42" w14:textId="77777777" w:rsidR="00DE443C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27881DA2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21: „Z muzyką w tle”</w:t>
            </w:r>
          </w:p>
          <w:p w14:paraId="2BE599A8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zapis nutowy tematu z 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14:paraId="224498A7" w14:textId="77777777"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nie: H. Mancini, temat główny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Różowa Pantera</w:t>
            </w:r>
          </w:p>
          <w:p w14:paraId="3CA0F13F" w14:textId="77777777" w:rsidR="00DE443C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dźwiękowa”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0553C8AB" w14:textId="77777777" w:rsidR="007D7069" w:rsidRPr="002C2B67" w:rsidRDefault="002434E4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w grupie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7A46063C" w14:textId="77777777" w:rsidR="007D7069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odtwórczo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</w:t>
            </w:r>
          </w:p>
          <w:p w14:paraId="6B6A1BE3" w14:textId="77777777" w:rsidR="00DE443C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0BCC97A" w14:textId="77777777"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solo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14:paraId="458A2A75" w14:textId="77777777" w:rsidR="007D7069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 </w:t>
            </w:r>
          </w:p>
          <w:p w14:paraId="608B9BE0" w14:textId="77777777"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podaje tytuły najwybitniej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szych tematów filmowych oraz nazwiska poznanych kompozytorów muzyki filmowej,</w:t>
            </w:r>
          </w:p>
          <w:p w14:paraId="66E7C441" w14:textId="77777777" w:rsidR="00DE443C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teledysk jako formę muzyczną i podaje</w:t>
            </w:r>
            <w:r w:rsidR="008D729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przykłady teledysków.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460D052" w14:textId="77777777" w:rsidR="00DE443C" w:rsidRPr="002C2B67" w:rsidRDefault="007D7069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2C2B67" w14:paraId="6422F786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2B75D1D9" w14:textId="77777777" w:rsidR="00D648D8" w:rsidRPr="002C2B67" w:rsidRDefault="00D648D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22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62003232" w14:textId="77777777" w:rsidR="00D648D8" w:rsidRPr="002C2B67" w:rsidRDefault="00D648D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3C928321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22: „Warsztat muzyczny”</w:t>
            </w:r>
          </w:p>
          <w:p w14:paraId="5BBD5018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komiks i kartka z kalendarza (s. 118–119)</w:t>
            </w:r>
          </w:p>
          <w:p w14:paraId="08B69106" w14:textId="77777777"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3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5EE640A9" w14:textId="77777777" w:rsidR="00D648D8" w:rsidRPr="002C2B67" w:rsidRDefault="00D648D8" w:rsidP="0094110A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424B770D" w14:textId="77777777" w:rsidR="00D648D8" w:rsidRPr="002C2B67" w:rsidRDefault="00D648D8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2C2B67" w14:paraId="5837485A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2C7ECCA9" w14:textId="77777777" w:rsidR="007D7069" w:rsidRPr="002C2B67" w:rsidRDefault="007D7069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23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177E4856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dęte.  </w:t>
            </w:r>
          </w:p>
          <w:p w14:paraId="62A9D605" w14:textId="77777777"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2884624C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23: „Instrumenty dęte”</w:t>
            </w:r>
          </w:p>
          <w:p w14:paraId="79BBC756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nagrania: Anonim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, Szewczyk idzie po ulicy, szydełka </w:t>
            </w:r>
            <w:r w:rsidR="00D648D8"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>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(wersja na flety), brzmienia instrumentów 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dętych, G.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Śmiejący się puzon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Tansman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Trio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d’Anches</w:t>
            </w:r>
            <w:proofErr w:type="spellEnd"/>
            <w:r w:rsidR="00F14246">
              <w:rPr>
                <w:rFonts w:ascii="Arial" w:eastAsia="Arial" w:hAnsi="Arial" w:cs="Arial"/>
                <w:sz w:val="17"/>
                <w:szCs w:val="17"/>
              </w:rPr>
              <w:t>, cz. I, 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Musorgski,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Bydło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 cyklu 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Obrazki z wystawy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Wiązanka melodii meksykańskich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 irlandzka melodia taneczna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Shamrock</w:t>
            </w:r>
            <w:proofErr w:type="spellEnd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jig</w:t>
            </w:r>
            <w:proofErr w:type="spellEnd"/>
          </w:p>
          <w:p w14:paraId="33DB2441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14:paraId="790AAEBF" w14:textId="77777777"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„«Żywa» fletnia Pana”</w:t>
            </w:r>
          </w:p>
          <w:p w14:paraId="29DECD20" w14:textId="77777777" w:rsidR="007D7069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terminy: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6370024A" w14:textId="77777777" w:rsidR="007402F3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grupy instrumentów dętych i należące do nich instrumenty,</w:t>
            </w:r>
          </w:p>
          <w:p w14:paraId="5B14BD87" w14:textId="77777777" w:rsidR="007D7069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wyjaśnia znaczenie terminów: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45B7CC6B" w14:textId="77777777" w:rsidR="007402F3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podaje różnice między instrumentami dętymi drewnianymi i blaszanymi,</w:t>
            </w:r>
          </w:p>
          <w:p w14:paraId="3729FFAF" w14:textId="77777777" w:rsidR="007D7069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6142BC1B" w14:textId="77777777" w:rsidR="007D7069" w:rsidRPr="002C2B67" w:rsidRDefault="007402F3" w:rsidP="008D7298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2C2B67" w14:paraId="03F19A5C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BDF77CA" w14:textId="77777777" w:rsidR="007D7069" w:rsidRPr="002C2B67" w:rsidRDefault="007402F3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24 / IV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27036B15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Powietrzna muzyka.  </w:t>
            </w:r>
          </w:p>
          <w:p w14:paraId="492FD148" w14:textId="77777777"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  </w:t>
            </w:r>
          </w:p>
          <w:p w14:paraId="4A7C8A07" w14:textId="77777777"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26C80456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24: „Powietrzna muzyka”</w:t>
            </w:r>
          </w:p>
          <w:p w14:paraId="625B3041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14:paraId="5F5725B9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układu ruchowego do piosenki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14:paraId="2D4F0A91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 prezentująca orkiestrę dętą</w:t>
            </w:r>
          </w:p>
          <w:p w14:paraId="4C5526C8" w14:textId="77777777"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•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partytura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</w:t>
            </w:r>
          </w:p>
          <w:p w14:paraId="79BD92C8" w14:textId="77777777" w:rsidR="007D7069" w:rsidRPr="002C2B67" w:rsidRDefault="007578AD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H. Mancini,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Peter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Gunn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z filmu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Blues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Brothers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r w:rsidRPr="002C2B67">
              <w:rPr>
                <w:rFonts w:ascii="Arial" w:hAnsi="Arial" w:cs="Arial"/>
                <w:sz w:val="17"/>
                <w:szCs w:val="17"/>
              </w:rPr>
              <w:t>J. Różewicz, polka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8B4F179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dęte,</w:t>
            </w:r>
          </w:p>
          <w:p w14:paraId="50A0A1AC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realizuje układ ruchowy do piosenki,</w:t>
            </w:r>
          </w:p>
          <w:p w14:paraId="3D6720EC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pierwszy lub drugi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fellow,</w:t>
            </w:r>
          </w:p>
          <w:p w14:paraId="3866C49E" w14:textId="77777777"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5991B4CB" w14:textId="77777777"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solo piosenkę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dęte,</w:t>
            </w:r>
          </w:p>
          <w:p w14:paraId="45D1AFF4" w14:textId="77777777"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trzeci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fellow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1858062D" w14:textId="77777777" w:rsidR="007D7069" w:rsidRPr="002C2B67" w:rsidRDefault="004D166A" w:rsidP="008D729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I.3.1., I.4.1, I.4.2,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I.4.4, II.3.1, II.3.3</w:t>
            </w:r>
          </w:p>
        </w:tc>
      </w:tr>
      <w:tr w:rsidR="00B92BB8" w:rsidRPr="002C2B67" w14:paraId="0EB8B761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6BB5CC3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lastRenderedPageBreak/>
              <w:t>25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3CE29E86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14:paraId="5CE853EB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barok. Jan Sebastian</w:t>
            </w:r>
          </w:p>
          <w:p w14:paraId="57E84506" w14:textId="77777777"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04ACCB2E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25: „Z dziejów muzyki – barok.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Jan Sebastian Bach”</w:t>
            </w:r>
          </w:p>
          <w:p w14:paraId="73FB4893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</w:p>
          <w:p w14:paraId="0A1C1755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Piękna gama</w:t>
            </w:r>
          </w:p>
          <w:p w14:paraId="72B7C8F4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Badinerie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z Suity orkiestrowej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h-moll</w:t>
            </w:r>
            <w:r w:rsidRPr="002C2B67">
              <w:rPr>
                <w:rFonts w:ascii="Arial" w:hAnsi="Arial" w:cs="Arial"/>
                <w:sz w:val="17"/>
                <w:szCs w:val="17"/>
              </w:rPr>
              <w:t>, nr 2,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2C2B67">
              <w:rPr>
                <w:rFonts w:ascii="Arial" w:hAnsi="Arial" w:cs="Arial"/>
                <w:sz w:val="17"/>
                <w:szCs w:val="17"/>
              </w:rPr>
              <w:t>cz. I, brzmienie klawesynu</w:t>
            </w:r>
          </w:p>
          <w:p w14:paraId="0FA537DF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infografika: „Pewnego razu Jan Sebastian Bach...”</w:t>
            </w:r>
          </w:p>
          <w:p w14:paraId="505D29F9" w14:textId="77777777"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212005A2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Zacznij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od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6484D8F6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kanon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Piękna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gama</w:t>
            </w:r>
            <w:r w:rsidRPr="00C81E09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57844FA6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najważniejsze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wydarzenia z </w:t>
            </w:r>
            <w:r w:rsidRPr="002C2B67">
              <w:rPr>
                <w:rFonts w:ascii="Arial" w:hAnsi="Arial" w:cs="Arial"/>
                <w:sz w:val="17"/>
                <w:szCs w:val="17"/>
              </w:rPr>
              <w:t>życia J.S. Bacha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formy muzyczne, których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był mistrzem,</w:t>
            </w:r>
          </w:p>
          <w:p w14:paraId="09F07DEE" w14:textId="77777777"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polifonia</w:t>
            </w:r>
            <w:r w:rsidRPr="00C81E0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A1BD924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4966376F" w14:textId="77777777"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instrumenty,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na których grał Bach,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podaje tytuły poznanych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utworów,</w:t>
            </w:r>
          </w:p>
          <w:p w14:paraId="716972BD" w14:textId="77777777"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7563BF8F" w14:textId="77777777" w:rsidR="007D7069" w:rsidRPr="002C2B67" w:rsidRDefault="004D166A" w:rsidP="0094110A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I.4.2, I.4.3, II.4.4,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II.6, II.7, III.1</w:t>
            </w:r>
          </w:p>
        </w:tc>
      </w:tr>
      <w:tr w:rsidR="00B92BB8" w:rsidRPr="002C2B67" w14:paraId="32DCD364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F5FC367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26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7D824F9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Cztery pory roku</w:t>
            </w:r>
          </w:p>
          <w:p w14:paraId="3A0F6D80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maestro Vivaldim.</w:t>
            </w:r>
          </w:p>
          <w:p w14:paraId="7CE8A9E1" w14:textId="77777777"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Życie i twórczość</w:t>
            </w:r>
          </w:p>
          <w:p w14:paraId="04CA098A" w14:textId="77777777" w:rsidR="007D7069" w:rsidRPr="002C2B67" w:rsidRDefault="007C5DE0" w:rsidP="007C5DE0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55DC9CB8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</w:t>
            </w:r>
            <w:r w:rsidR="00F14246">
              <w:rPr>
                <w:rFonts w:ascii="Arial" w:hAnsi="Arial" w:cs="Arial"/>
                <w:sz w:val="17"/>
                <w:szCs w:val="17"/>
              </w:rPr>
              <w:t xml:space="preserve"> lekcja 26: „Cztery pory roku z </w:t>
            </w:r>
            <w:r w:rsidRPr="002C2B67">
              <w:rPr>
                <w:rFonts w:ascii="Arial" w:hAnsi="Arial" w:cs="Arial"/>
                <w:sz w:val="17"/>
                <w:szCs w:val="17"/>
              </w:rPr>
              <w:t>maestro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Vivaldim”</w:t>
            </w:r>
          </w:p>
          <w:p w14:paraId="0B75116B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 Vivaldiego</w:t>
            </w:r>
          </w:p>
          <w:p w14:paraId="2529EFCB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zapis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nutowy fragmentów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Vivaldiego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Wiosna </w:t>
            </w:r>
            <w:r w:rsidRPr="002C2B67">
              <w:rPr>
                <w:rFonts w:ascii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Jesień</w:t>
            </w:r>
          </w:p>
          <w:p w14:paraId="54E101E2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A. Vivaldi, koncert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Lato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III, koncert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Zima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RV 82, cz. III</w:t>
            </w:r>
          </w:p>
          <w:p w14:paraId="57120B59" w14:textId="77777777"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schemat budowy koncertu solowego</w:t>
            </w:r>
          </w:p>
          <w:p w14:paraId="6A4A43C6" w14:textId="77777777"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koncert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3E16F918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pory roku pana Vivaldiego,</w:t>
            </w:r>
          </w:p>
          <w:p w14:paraId="125ED25B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</w:t>
            </w:r>
            <w:r w:rsidR="00EA37C8">
              <w:rPr>
                <w:rFonts w:ascii="Arial" w:hAnsi="Arial" w:cs="Arial"/>
                <w:sz w:val="17"/>
                <w:szCs w:val="17"/>
              </w:rPr>
              <w:t>ra w grupie fragmenty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Jesień,</w:t>
            </w:r>
          </w:p>
          <w:p w14:paraId="5AB8AF38" w14:textId="77777777"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życie i twórczość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A. Vivaldiego na podstawie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informacji z podręcznika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7A26E017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fragment piosenki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Vivaldiego,</w:t>
            </w:r>
          </w:p>
          <w:p w14:paraId="406FD003" w14:textId="77777777"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solo fragmenty koncertów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1C8BCE18" w14:textId="77777777"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formę koncertu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solowego.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3A6E41BD" w14:textId="77777777" w:rsidR="007D7069" w:rsidRPr="002C2B67" w:rsidRDefault="004D166A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I.4.1, I.4.2, I.4.3,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II.4.3, II.4.4, II.6,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II.7, III.1</w:t>
            </w:r>
          </w:p>
        </w:tc>
      </w:tr>
      <w:tr w:rsidR="00EA37C8" w:rsidRPr="002C2B67" w14:paraId="524FFB3D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5CA67419" w14:textId="77777777" w:rsidR="00EA37C8" w:rsidRPr="002C2B67" w:rsidRDefault="00EA37C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27 / V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78C0DBF0" w14:textId="77777777" w:rsidR="00EA37C8" w:rsidRPr="002C2B67" w:rsidRDefault="00EA37C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19C285DE" w14:textId="77777777"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27: „Warsztat muzyczny”</w:t>
            </w:r>
          </w:p>
          <w:p w14:paraId="56965CE7" w14:textId="77777777"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komiks i kartka z kalendarza (s. 154–155)</w:t>
            </w:r>
          </w:p>
          <w:p w14:paraId="61770027" w14:textId="77777777" w:rsidR="00EA37C8" w:rsidRPr="002C2B67" w:rsidRDefault="00EA37C8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</w:t>
            </w:r>
            <w:r w:rsidR="00AA543B">
              <w:rPr>
                <w:rFonts w:ascii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3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14:paraId="2D4DCA23" w14:textId="77777777" w:rsidR="00EA37C8" w:rsidRPr="002C2B67" w:rsidRDefault="00EA37C8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Lekcja służy powtórzeniu i utrwaleniu określonego zakresu wiedzy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1C505EC2" w14:textId="77777777" w:rsidR="00EA37C8" w:rsidRPr="002C2B67" w:rsidRDefault="00EA37C8" w:rsidP="00AA543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2C2B67" w14:paraId="7DA4014D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616626EE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28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26F05526" w14:textId="77777777"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CFF60BA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28: „Zaśpiewajmy, zagrajmy, zatańczmy razem!”</w:t>
            </w:r>
          </w:p>
          <w:p w14:paraId="1C2EBC2E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Tyle słońca w całym mieście</w:t>
            </w:r>
          </w:p>
          <w:p w14:paraId="47F5E6E2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zapis nutowy melodii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FA75274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tańca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</w:p>
          <w:p w14:paraId="11130AA1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A543B">
              <w:rPr>
                <w:rFonts w:ascii="Arial" w:hAnsi="Arial" w:cs="Arial"/>
                <w:spacing w:val="-2"/>
                <w:sz w:val="17"/>
                <w:szCs w:val="17"/>
              </w:rPr>
              <w:t xml:space="preserve">nagranie: J. Brahms, </w:t>
            </w:r>
            <w:r w:rsidRPr="00AA543B">
              <w:rPr>
                <w:rFonts w:ascii="Arial" w:hAnsi="Arial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228B77D7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14:paraId="5B81332B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w grupie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),</w:t>
            </w:r>
          </w:p>
          <w:p w14:paraId="0694DE14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wykonuje taniec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zgodnie z </w:t>
            </w:r>
            <w:r w:rsidRPr="002C2B67">
              <w:rPr>
                <w:rFonts w:ascii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1818567F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14:paraId="78BB0692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solo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39F81756" w14:textId="77777777" w:rsidR="007D7069" w:rsidRPr="002C2B67" w:rsidRDefault="009066EB" w:rsidP="0094110A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2C2B67" w14:paraId="2A948225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7D2D69E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29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0E8037C1" w14:textId="77777777" w:rsidR="007D7069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67E79E1C" w14:textId="77777777" w:rsidR="00801323" w:rsidRPr="002C2B67" w:rsidRDefault="00801323" w:rsidP="00982B4F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29: „Gra planszowa «Wędrujące tamburyny»”</w:t>
            </w:r>
          </w:p>
          <w:p w14:paraId="3BA97E73" w14:textId="77777777" w:rsidR="007D7069" w:rsidRPr="002C2B67" w:rsidRDefault="00801323" w:rsidP="00982B4F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7064D94A" w14:textId="77777777" w:rsidR="007D7069" w:rsidRPr="002C2B67" w:rsidRDefault="00801323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wykonuje w grupie zadania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związane z grą planszową.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67F0F214" w14:textId="77777777" w:rsidR="007D7069" w:rsidRPr="002C2B67" w:rsidRDefault="00801323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aktywnie uczestniczy w grze,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reprezentuje grupę jako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odpowiadający.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2183CF65" w14:textId="77777777" w:rsidR="009066EB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14:paraId="58B81F45" w14:textId="77777777" w:rsidR="007D7069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14:paraId="61D79312" w14:textId="77777777" w:rsidTr="00FD21A2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14:paraId="1E518462" w14:textId="77777777"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30 / VI</w:t>
            </w:r>
          </w:p>
        </w:tc>
        <w:tc>
          <w:tcPr>
            <w:tcW w:w="2225" w:type="dxa"/>
            <w:shd w:val="clear" w:color="auto" w:fill="FFFAEB"/>
            <w:tcMar>
              <w:left w:w="85" w:type="dxa"/>
            </w:tcMar>
            <w:vAlign w:val="center"/>
          </w:tcPr>
          <w:p w14:paraId="38506D42" w14:textId="77777777"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Spotkajmy się na szlaku.</w:t>
            </w:r>
          </w:p>
          <w:p w14:paraId="007C45A9" w14:textId="77777777"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Wspólne śpiewanie</w:t>
            </w:r>
          </w:p>
          <w:p w14:paraId="3A891F37" w14:textId="77777777" w:rsidR="007D7069" w:rsidRPr="002C2B67" w:rsidRDefault="00801323" w:rsidP="0080132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4" w:type="dxa"/>
            <w:shd w:val="clear" w:color="auto" w:fill="FFFAEB"/>
            <w:tcMar>
              <w:left w:w="85" w:type="dxa"/>
            </w:tcMar>
            <w:vAlign w:val="center"/>
          </w:tcPr>
          <w:p w14:paraId="397F4B03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30: „Spotkajmy się na szlaku”</w:t>
            </w:r>
          </w:p>
          <w:p w14:paraId="636D82B6" w14:textId="77777777"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</w:p>
          <w:p w14:paraId="7B3C6B09" w14:textId="77777777"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szanta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7" w:type="dxa"/>
            <w:shd w:val="clear" w:color="auto" w:fill="FFFAEB"/>
            <w:tcMar>
              <w:left w:w="85" w:type="dxa"/>
            </w:tcMar>
            <w:vAlign w:val="center"/>
          </w:tcPr>
          <w:p w14:paraId="57E34030" w14:textId="77777777" w:rsidR="004D166A" w:rsidRPr="002C2B67" w:rsidRDefault="004D166A" w:rsidP="00AA543B">
            <w:pPr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44225E75" w14:textId="77777777" w:rsidR="007D7069" w:rsidRPr="002C2B67" w:rsidRDefault="004D166A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</w:t>
            </w:r>
            <w:r w:rsidRPr="002C2B6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6" w:type="dxa"/>
            <w:shd w:val="clear" w:color="auto" w:fill="FFFAEB"/>
            <w:tcMar>
              <w:left w:w="85" w:type="dxa"/>
            </w:tcMar>
            <w:vAlign w:val="center"/>
          </w:tcPr>
          <w:p w14:paraId="758E935B" w14:textId="77777777" w:rsidR="004D166A" w:rsidRPr="002C2B67" w:rsidRDefault="004D166A" w:rsidP="00AA543B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79B7F6A0" w14:textId="77777777" w:rsidR="007D7069" w:rsidRPr="002C2B67" w:rsidRDefault="004D166A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solo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keja?.</w:t>
            </w:r>
          </w:p>
        </w:tc>
        <w:tc>
          <w:tcPr>
            <w:tcW w:w="1304" w:type="dxa"/>
            <w:shd w:val="clear" w:color="auto" w:fill="FFFAEB"/>
            <w:tcMar>
              <w:left w:w="85" w:type="dxa"/>
            </w:tcMar>
            <w:vAlign w:val="center"/>
          </w:tcPr>
          <w:p w14:paraId="217D5FF9" w14:textId="77777777" w:rsidR="007D7069" w:rsidRPr="002C2B67" w:rsidRDefault="009066EB" w:rsidP="007D7069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</w:t>
            </w:r>
          </w:p>
        </w:tc>
      </w:tr>
    </w:tbl>
    <w:p w14:paraId="2631FB8C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14:paraId="668BF3D0" w14:textId="77777777"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3" w:name="page6"/>
      <w:bookmarkEnd w:id="3"/>
    </w:p>
    <w:p w14:paraId="2215571E" w14:textId="77777777" w:rsidR="00FD4FAB" w:rsidRPr="002C2B67" w:rsidRDefault="00FD4FAB">
      <w:pPr>
        <w:rPr>
          <w:rFonts w:ascii="Arial" w:hAnsi="Arial" w:cs="Arial"/>
          <w:sz w:val="17"/>
          <w:szCs w:val="17"/>
        </w:rPr>
      </w:pPr>
    </w:p>
    <w:p w14:paraId="27BBEA99" w14:textId="77777777" w:rsidR="00F25741" w:rsidRPr="002C2B67" w:rsidRDefault="00F25741">
      <w:pPr>
        <w:spacing w:line="200" w:lineRule="exact"/>
        <w:rPr>
          <w:rFonts w:ascii="Arial" w:hAnsi="Arial" w:cs="Arial"/>
          <w:sz w:val="17"/>
          <w:szCs w:val="17"/>
        </w:rPr>
      </w:pPr>
    </w:p>
    <w:p w14:paraId="6F23BB1B" w14:textId="77777777" w:rsidR="00F25741" w:rsidRPr="002C2B67" w:rsidRDefault="001260BF" w:rsidP="006042DA">
      <w:pPr>
        <w:numPr>
          <w:ilvl w:val="0"/>
          <w:numId w:val="1"/>
        </w:numPr>
        <w:tabs>
          <w:tab w:val="left" w:pos="327"/>
        </w:tabs>
        <w:spacing w:line="289" w:lineRule="auto"/>
        <w:ind w:left="100" w:right="4405" w:firstLine="81"/>
        <w:rPr>
          <w:rFonts w:ascii="Arial" w:eastAsia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Zgodnie z koncepcją podręcznika na realizację każdego tematu proponujemy przeznaczyć jedną godzinę lekcyjną. </w:t>
      </w:r>
      <w:r w:rsidR="00AA543B">
        <w:rPr>
          <w:rFonts w:ascii="Arial" w:eastAsia="Arial" w:hAnsi="Arial" w:cs="Arial"/>
          <w:sz w:val="17"/>
          <w:szCs w:val="17"/>
        </w:rPr>
        <w:br/>
      </w:r>
      <w:r w:rsidRPr="002C2B67">
        <w:rPr>
          <w:rFonts w:ascii="Arial" w:eastAsia="Arial" w:hAnsi="Arial" w:cs="Arial"/>
          <w:sz w:val="17"/>
          <w:szCs w:val="17"/>
        </w:rPr>
        <w:t>** Tematy lekcji sformułowano w ujęciu problemowym, czyli takim, jakie stosuje się w dzienniku lekcyjnym.</w:t>
      </w:r>
    </w:p>
    <w:p w14:paraId="48CDFE9B" w14:textId="77777777" w:rsidR="00F25741" w:rsidRPr="002C2B67" w:rsidRDefault="00F25741" w:rsidP="006042DA">
      <w:pPr>
        <w:spacing w:line="2" w:lineRule="exact"/>
        <w:ind w:right="4405"/>
        <w:rPr>
          <w:rFonts w:ascii="Arial" w:hAnsi="Arial" w:cs="Arial"/>
          <w:sz w:val="17"/>
          <w:szCs w:val="17"/>
        </w:rPr>
      </w:pPr>
    </w:p>
    <w:p w14:paraId="21AD6DA2" w14:textId="77777777" w:rsidR="00F25741" w:rsidRPr="002C2B67" w:rsidRDefault="001260BF" w:rsidP="00121920">
      <w:pPr>
        <w:ind w:right="10"/>
        <w:rPr>
          <w:rFonts w:ascii="Arial" w:hAnsi="Arial" w:cs="Arial"/>
          <w:sz w:val="17"/>
          <w:szCs w:val="17"/>
        </w:rPr>
      </w:pPr>
      <w:r w:rsidRPr="002C2B67">
        <w:rPr>
          <w:rFonts w:ascii="Arial" w:eastAsia="Arial" w:hAnsi="Arial" w:cs="Arial"/>
          <w:sz w:val="17"/>
          <w:szCs w:val="17"/>
        </w:rPr>
        <w:t xml:space="preserve">*** Poszczególne numery odnoszą się do odpowiednich punktów nowej podstawy programowej (część </w:t>
      </w:r>
      <w:r w:rsidRPr="002C2B67">
        <w:rPr>
          <w:rFonts w:ascii="Arial" w:eastAsia="Arial" w:hAnsi="Arial" w:cs="Arial"/>
          <w:i/>
          <w:iCs/>
          <w:sz w:val="17"/>
          <w:szCs w:val="17"/>
        </w:rPr>
        <w:t>Treści nauczania – wymagania szczegółowe</w:t>
      </w:r>
      <w:r w:rsidRPr="002C2B67">
        <w:rPr>
          <w:rFonts w:ascii="Arial" w:eastAsia="Arial" w:hAnsi="Arial" w:cs="Arial"/>
          <w:sz w:val="17"/>
          <w:szCs w:val="17"/>
        </w:rPr>
        <w:t>).</w:t>
      </w:r>
    </w:p>
    <w:sectPr w:rsidR="00F25741" w:rsidRPr="002C2B67" w:rsidSect="006042DA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8DB2E" w14:textId="77777777" w:rsidR="001551A7" w:rsidRDefault="001551A7" w:rsidP="009C6A7A">
      <w:r>
        <w:separator/>
      </w:r>
    </w:p>
  </w:endnote>
  <w:endnote w:type="continuationSeparator" w:id="0">
    <w:p w14:paraId="742BB4F2" w14:textId="77777777" w:rsidR="001551A7" w:rsidRDefault="001551A7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0D48" w14:textId="77777777" w:rsidR="001551A7" w:rsidRDefault="001551A7" w:rsidP="009C6A7A">
      <w:r>
        <w:separator/>
      </w:r>
    </w:p>
  </w:footnote>
  <w:footnote w:type="continuationSeparator" w:id="0">
    <w:p w14:paraId="40B2E320" w14:textId="77777777" w:rsidR="001551A7" w:rsidRDefault="001551A7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41"/>
    <w:rsid w:val="00002763"/>
    <w:rsid w:val="0002265B"/>
    <w:rsid w:val="00070713"/>
    <w:rsid w:val="00072806"/>
    <w:rsid w:val="000D6D20"/>
    <w:rsid w:val="000F09A6"/>
    <w:rsid w:val="00100213"/>
    <w:rsid w:val="00121920"/>
    <w:rsid w:val="001260BF"/>
    <w:rsid w:val="00145487"/>
    <w:rsid w:val="001551A7"/>
    <w:rsid w:val="00196E6F"/>
    <w:rsid w:val="001A272E"/>
    <w:rsid w:val="001B7CCA"/>
    <w:rsid w:val="001C49FA"/>
    <w:rsid w:val="001F606C"/>
    <w:rsid w:val="002434E4"/>
    <w:rsid w:val="00243FAF"/>
    <w:rsid w:val="00267AD2"/>
    <w:rsid w:val="002820A8"/>
    <w:rsid w:val="0028607F"/>
    <w:rsid w:val="002979F9"/>
    <w:rsid w:val="002A39C4"/>
    <w:rsid w:val="002B2A27"/>
    <w:rsid w:val="002C2B67"/>
    <w:rsid w:val="002C61EF"/>
    <w:rsid w:val="002E77CD"/>
    <w:rsid w:val="00331116"/>
    <w:rsid w:val="00375EC0"/>
    <w:rsid w:val="003C02E0"/>
    <w:rsid w:val="003D219E"/>
    <w:rsid w:val="003D23F5"/>
    <w:rsid w:val="003D6A0A"/>
    <w:rsid w:val="004249B3"/>
    <w:rsid w:val="004508F0"/>
    <w:rsid w:val="00495D64"/>
    <w:rsid w:val="004D166A"/>
    <w:rsid w:val="004D4D67"/>
    <w:rsid w:val="004E54CF"/>
    <w:rsid w:val="00534F3F"/>
    <w:rsid w:val="00545EC5"/>
    <w:rsid w:val="00556D09"/>
    <w:rsid w:val="005B6B6F"/>
    <w:rsid w:val="006042DA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92BB8"/>
    <w:rsid w:val="00BF7166"/>
    <w:rsid w:val="00C20BCA"/>
    <w:rsid w:val="00C35F5F"/>
    <w:rsid w:val="00C61C14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D21A2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272F"/>
  <w15:docId w15:val="{180EF483-FAD9-455D-B658-DC0F553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5AEA-9C9B-4281-B462-0E3F5C2D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3231</Words>
  <Characters>19391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Remigiusz Frankiewicz</cp:lastModifiedBy>
  <cp:revision>8</cp:revision>
  <dcterms:created xsi:type="dcterms:W3CDTF">2019-08-26T20:10:00Z</dcterms:created>
  <dcterms:modified xsi:type="dcterms:W3CDTF">2021-12-11T18:21:00Z</dcterms:modified>
</cp:coreProperties>
</file>